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3421E" w14:textId="77777777" w:rsidR="0075746B" w:rsidRPr="0075746B" w:rsidRDefault="0075746B" w:rsidP="0075746B">
      <w:pPr>
        <w:jc w:val="center"/>
        <w:rPr>
          <w:rFonts w:ascii="AvenirNext LT Pro Regular" w:hAnsi="AvenirNext LT Pro Regular" w:cs="Arial"/>
          <w:lang w:val="pt-PT"/>
        </w:rPr>
      </w:pPr>
      <w:r w:rsidRPr="0075746B">
        <w:rPr>
          <w:rFonts w:ascii="AvenirNext LT Pro Medium" w:hAnsi="AvenirNext LT Pro Medium"/>
          <w:bCs/>
          <w:sz w:val="24"/>
          <w:szCs w:val="24"/>
          <w:lang w:val="pt-PT"/>
        </w:rPr>
        <w:t>SPA &amp; WELLNESS</w:t>
      </w:r>
    </w:p>
    <w:p w14:paraId="4F3C4E9E" w14:textId="77777777" w:rsidR="00A03A41" w:rsidRPr="0075746B" w:rsidRDefault="0075746B" w:rsidP="00A03A41">
      <w:pPr>
        <w:spacing w:after="0" w:line="360" w:lineRule="auto"/>
        <w:jc w:val="both"/>
        <w:rPr>
          <w:rFonts w:ascii="Georgia" w:hAnsi="Georgia"/>
          <w:lang w:val="pt-PT"/>
        </w:rPr>
      </w:pPr>
      <w:r>
        <w:rPr>
          <w:rFonts w:ascii="Georgia" w:hAnsi="Georgia"/>
          <w:noProof/>
          <w:lang w:val="pt-PT" w:eastAsia="pt-PT"/>
        </w:rPr>
        <w:drawing>
          <wp:inline distT="0" distB="0" distL="0" distR="0" wp14:anchorId="714E0D58" wp14:editId="5A62E9C5">
            <wp:extent cx="2761615" cy="1840865"/>
            <wp:effectExtent l="0" t="0" r="63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  <w:lang w:val="pt-PT" w:eastAsia="pt-PT"/>
        </w:rPr>
        <w:t xml:space="preserve">    </w:t>
      </w:r>
      <w:r>
        <w:rPr>
          <w:rFonts w:ascii="Georgia" w:hAnsi="Georgia"/>
          <w:noProof/>
          <w:lang w:val="pt-PT" w:eastAsia="pt-PT"/>
        </w:rPr>
        <w:drawing>
          <wp:inline distT="0" distB="0" distL="0" distR="0" wp14:anchorId="1FAF0DB3" wp14:editId="19AD4B6B">
            <wp:extent cx="2767965" cy="18472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A0D572" w14:textId="77777777" w:rsidR="00A03A41" w:rsidRPr="0075746B" w:rsidRDefault="00A03A41" w:rsidP="00A03A41">
      <w:pPr>
        <w:spacing w:after="0" w:line="360" w:lineRule="auto"/>
        <w:jc w:val="center"/>
        <w:rPr>
          <w:rFonts w:ascii="Georgia" w:hAnsi="Georgia"/>
          <w:lang w:val="pt-PT"/>
        </w:rPr>
      </w:pPr>
    </w:p>
    <w:p w14:paraId="50294C48" w14:textId="37E8E1F6" w:rsidR="004D1802" w:rsidRPr="0075746B" w:rsidRDefault="00237C80" w:rsidP="0075746B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b/>
          <w:lang w:val="pt-PT"/>
        </w:rPr>
        <w:t>Eleito “</w:t>
      </w:r>
      <w:r w:rsidR="0075746B" w:rsidRPr="0075746B">
        <w:rPr>
          <w:rFonts w:ascii="AvenirNext LT Pro Regular" w:hAnsi="AvenirNext LT Pro Regular"/>
          <w:b/>
          <w:lang w:val="pt-PT"/>
        </w:rPr>
        <w:t>Best Hotel Spa Portugal”</w:t>
      </w:r>
      <w:r w:rsidRPr="0075746B">
        <w:rPr>
          <w:rFonts w:ascii="AvenirNext LT Pro Regular" w:hAnsi="AvenirNext LT Pro Regular"/>
          <w:b/>
          <w:lang w:val="pt-PT"/>
        </w:rPr>
        <w:t xml:space="preserve">, </w:t>
      </w:r>
      <w:r w:rsidR="00B97156" w:rsidRPr="0075746B">
        <w:rPr>
          <w:rFonts w:ascii="AvenirNext LT Pro Regular" w:hAnsi="AvenirNext LT Pro Regular"/>
          <w:b/>
          <w:lang w:val="pt-PT"/>
        </w:rPr>
        <w:t>na cerimónia</w:t>
      </w:r>
      <w:r w:rsidRPr="0075746B">
        <w:rPr>
          <w:rFonts w:ascii="AvenirNext LT Pro Regular" w:hAnsi="AvenirNext LT Pro Regular"/>
          <w:b/>
          <w:lang w:val="pt-PT"/>
        </w:rPr>
        <w:t xml:space="preserve"> </w:t>
      </w:r>
      <w:bookmarkStart w:id="0" w:name="_GoBack"/>
      <w:bookmarkEnd w:id="0"/>
      <w:r w:rsidRPr="0075746B">
        <w:rPr>
          <w:rFonts w:ascii="AvenirNext LT Pro Regular" w:hAnsi="AvenirNext LT Pro Regular"/>
          <w:b/>
          <w:lang w:val="pt-PT"/>
        </w:rPr>
        <w:t xml:space="preserve">anual dos </w:t>
      </w:r>
      <w:proofErr w:type="spellStart"/>
      <w:r w:rsidRPr="0075746B">
        <w:rPr>
          <w:rFonts w:ascii="AvenirNext LT Pro Regular" w:hAnsi="AvenirNext LT Pro Regular"/>
          <w:b/>
          <w:lang w:val="pt-PT"/>
        </w:rPr>
        <w:t>World</w:t>
      </w:r>
      <w:proofErr w:type="spellEnd"/>
      <w:r w:rsidRPr="0075746B">
        <w:rPr>
          <w:rFonts w:ascii="AvenirNext LT Pro Regular" w:hAnsi="AvenirNext LT Pro Regular"/>
          <w:b/>
          <w:lang w:val="pt-PT"/>
        </w:rPr>
        <w:t xml:space="preserve"> Spa Awards 201</w:t>
      </w:r>
      <w:r w:rsidR="0075746B" w:rsidRPr="0075746B">
        <w:rPr>
          <w:rFonts w:ascii="AvenirNext LT Pro Regular" w:hAnsi="AvenirNext LT Pro Regular"/>
          <w:b/>
          <w:lang w:val="pt-PT"/>
        </w:rPr>
        <w:t>9</w:t>
      </w:r>
      <w:r w:rsidRPr="0075746B">
        <w:rPr>
          <w:rFonts w:ascii="AvenirNext LT Pro Regular" w:hAnsi="AvenirNext LT Pro Regular"/>
          <w:b/>
          <w:lang w:val="pt-PT"/>
        </w:rPr>
        <w:t xml:space="preserve">, </w:t>
      </w:r>
      <w:r w:rsidR="0075746B" w:rsidRPr="0075746B">
        <w:rPr>
          <w:rFonts w:ascii="AvenirNext LT Pro Regular" w:hAnsi="AvenirNext LT Pro Regular"/>
          <w:b/>
          <w:lang w:val="pt-PT"/>
        </w:rPr>
        <w:t>“Best Unique Experience Spa – Portugal” e  “Best Luxury Destination Spa- Portugal</w:t>
      </w:r>
      <w:r w:rsidRPr="0075746B">
        <w:rPr>
          <w:rFonts w:ascii="AvenirNext LT Pro Regular" w:hAnsi="AvenirNext LT Pro Regular"/>
          <w:b/>
          <w:lang w:val="pt-PT"/>
        </w:rPr>
        <w:t>, na cerimónia anual dos World Luxury Spa Awards 201</w:t>
      </w:r>
      <w:r w:rsidR="0075746B" w:rsidRPr="0075746B">
        <w:rPr>
          <w:rFonts w:ascii="AvenirNext LT Pro Regular" w:hAnsi="AvenirNext LT Pro Regular"/>
          <w:b/>
          <w:lang w:val="pt-PT"/>
        </w:rPr>
        <w:t>9</w:t>
      </w:r>
      <w:r w:rsidRPr="0075746B">
        <w:rPr>
          <w:rFonts w:ascii="AvenirNext LT Pro Regular" w:hAnsi="AvenirNext LT Pro Regular"/>
          <w:lang w:val="pt-PT"/>
        </w:rPr>
        <w:t xml:space="preserve">, </w:t>
      </w:r>
      <w:r w:rsidR="00E17BEF" w:rsidRPr="0075746B">
        <w:rPr>
          <w:rFonts w:ascii="AvenirNext LT Pro Regular" w:hAnsi="AvenirNext LT Pro Regular"/>
          <w:lang w:val="pt-PT"/>
        </w:rPr>
        <w:t xml:space="preserve">o </w:t>
      </w:r>
      <w:r w:rsidR="00E17BEF" w:rsidRPr="0075746B">
        <w:rPr>
          <w:rFonts w:ascii="AvenirNext LT Pro Regular" w:hAnsi="AvenirNext LT Pro Regular"/>
          <w:b/>
          <w:lang w:val="pt-PT"/>
        </w:rPr>
        <w:t>THE SPA</w:t>
      </w:r>
      <w:r w:rsidR="00E17BEF" w:rsidRPr="0075746B">
        <w:rPr>
          <w:rFonts w:ascii="AvenirNext LT Pro Regular" w:hAnsi="AvenirNext LT Pro Regular"/>
          <w:lang w:val="pt-PT"/>
        </w:rPr>
        <w:t xml:space="preserve"> do Corinthia Hotel Lisbon </w:t>
      </w:r>
      <w:r w:rsidR="00A03A41" w:rsidRPr="0075746B">
        <w:rPr>
          <w:rFonts w:ascii="AvenirNext LT Pro Regular" w:hAnsi="AvenirNext LT Pro Regular"/>
          <w:lang w:val="pt-PT"/>
        </w:rPr>
        <w:t>of</w:t>
      </w:r>
      <w:r w:rsidR="00A26EA7" w:rsidRPr="0075746B">
        <w:rPr>
          <w:rFonts w:ascii="AvenirNext LT Pro Regular" w:hAnsi="AvenirNext LT Pro Regular"/>
          <w:lang w:val="pt-PT"/>
        </w:rPr>
        <w:t xml:space="preserve">erece </w:t>
      </w:r>
      <w:r w:rsidR="00A03A41" w:rsidRPr="0075746B">
        <w:rPr>
          <w:rFonts w:ascii="AvenirNext LT Pro Regular" w:hAnsi="AvenirNext LT Pro Regular"/>
          <w:b/>
          <w:lang w:val="pt-PT"/>
        </w:rPr>
        <w:t xml:space="preserve">3,500 </w:t>
      </w:r>
      <w:r w:rsidR="00A26EA7" w:rsidRPr="0075746B">
        <w:rPr>
          <w:rFonts w:ascii="AvenirNext LT Pro Regular" w:hAnsi="AvenirNext LT Pro Regular"/>
          <w:b/>
          <w:lang w:val="pt-PT"/>
        </w:rPr>
        <w:t>metros quadrados</w:t>
      </w:r>
      <w:r w:rsidR="00A03A41" w:rsidRPr="0075746B">
        <w:rPr>
          <w:rFonts w:ascii="AvenirNext LT Pro Regular" w:hAnsi="AvenirNext LT Pro Regular"/>
          <w:lang w:val="pt-PT"/>
        </w:rPr>
        <w:t xml:space="preserve"> </w:t>
      </w:r>
      <w:r w:rsidR="00A26EA7" w:rsidRPr="0075746B">
        <w:rPr>
          <w:rFonts w:ascii="AvenirNext LT Pro Regular" w:hAnsi="AvenirNext LT Pro Regular"/>
          <w:lang w:val="pt-PT"/>
        </w:rPr>
        <w:t xml:space="preserve">de instalações sofisticadas e exclusivas, </w:t>
      </w:r>
      <w:r w:rsidR="004D1802" w:rsidRPr="0075746B">
        <w:rPr>
          <w:rFonts w:ascii="AvenirNext LT Pro Regular" w:hAnsi="AvenirNext LT Pro Regular"/>
          <w:lang w:val="pt-PT"/>
        </w:rPr>
        <w:t xml:space="preserve">com a exclusividade de um menu de terapias da ESPA, uma marca de renome mundial especializada em produtos para os cuidados de corpo e rosto. </w:t>
      </w:r>
    </w:p>
    <w:p w14:paraId="5B604623" w14:textId="77777777" w:rsidR="004D1802" w:rsidRPr="0075746B" w:rsidRDefault="004D1802" w:rsidP="00A03A41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</w:p>
    <w:p w14:paraId="176FA0B5" w14:textId="72C945DB" w:rsidR="002B6F71" w:rsidRPr="0075746B" w:rsidRDefault="004D1802" w:rsidP="00A03A41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 xml:space="preserve">Recentemente </w:t>
      </w:r>
      <w:r w:rsidR="00C507B4" w:rsidRPr="0075746B">
        <w:rPr>
          <w:rFonts w:ascii="AvenirNext LT Pro Regular" w:hAnsi="AvenirNext LT Pro Regular"/>
          <w:lang w:val="pt-PT"/>
        </w:rPr>
        <w:t>renovado, o</w:t>
      </w:r>
      <w:r w:rsidRPr="0075746B">
        <w:rPr>
          <w:rFonts w:ascii="AvenirNext LT Pro Regular" w:hAnsi="AvenirNext LT Pro Regular"/>
          <w:lang w:val="pt-PT"/>
        </w:rPr>
        <w:t xml:space="preserve"> THE SPA dispõe de 13 salas de tratamento incluindo </w:t>
      </w:r>
      <w:r w:rsidR="00050967" w:rsidRPr="0075746B">
        <w:rPr>
          <w:rFonts w:ascii="AvenirNext LT Pro Regular" w:hAnsi="AvenirNext LT Pro Regular"/>
          <w:lang w:val="pt-PT"/>
        </w:rPr>
        <w:t>duas suites de casal com Jacuzzi, Banho Turco e banheira</w:t>
      </w:r>
      <w:r w:rsidR="00050967">
        <w:rPr>
          <w:rFonts w:ascii="AvenirNext LT Pro Regular" w:hAnsi="AvenirNext LT Pro Regular"/>
          <w:lang w:val="pt-PT"/>
        </w:rPr>
        <w:t>,</w:t>
      </w:r>
      <w:r w:rsidR="00050967" w:rsidRPr="0075746B">
        <w:rPr>
          <w:rFonts w:ascii="AvenirNext LT Pro Regular" w:hAnsi="AvenirNext LT Pro Regular"/>
          <w:lang w:val="pt-PT"/>
        </w:rPr>
        <w:t xml:space="preserve"> </w:t>
      </w:r>
      <w:r w:rsidRPr="0075746B">
        <w:rPr>
          <w:rFonts w:ascii="AvenirNext LT Pro Regular" w:hAnsi="AvenirNext LT Pro Regular"/>
          <w:lang w:val="pt-PT"/>
        </w:rPr>
        <w:t xml:space="preserve">duas salas de tratamentos em cápsula, uma sala de tratamento para Duche Vichy, piscina interior aquecida, solário natural e um </w:t>
      </w:r>
      <w:r w:rsidR="00050967">
        <w:rPr>
          <w:rFonts w:ascii="AvenirNext LT Pro Regular" w:hAnsi="AvenirNext LT Pro Regular"/>
          <w:lang w:val="pt-PT"/>
        </w:rPr>
        <w:t>circuito de hidroterapia</w:t>
      </w:r>
      <w:r w:rsidRPr="0075746B">
        <w:rPr>
          <w:rFonts w:ascii="AvenirNext LT Pro Regular" w:hAnsi="AvenirNext LT Pro Regular"/>
          <w:lang w:val="pt-PT"/>
        </w:rPr>
        <w:t>. Este último</w:t>
      </w:r>
      <w:r w:rsidR="002B6F71" w:rsidRPr="0075746B">
        <w:rPr>
          <w:rFonts w:ascii="AvenirNext LT Pro Regular" w:hAnsi="AvenirNext LT Pro Regular"/>
          <w:lang w:val="pt-PT"/>
        </w:rPr>
        <w:t xml:space="preserve">, uma área reservada a experiências </w:t>
      </w:r>
      <w:r w:rsidR="00B57141" w:rsidRPr="0075746B">
        <w:rPr>
          <w:rFonts w:ascii="AvenirNext LT Pro Regular" w:hAnsi="AvenirNext LT Pro Regular"/>
          <w:lang w:val="pt-PT"/>
        </w:rPr>
        <w:t>sensoriais, é</w:t>
      </w:r>
      <w:r w:rsidR="002B6F71" w:rsidRPr="0075746B">
        <w:rPr>
          <w:rFonts w:ascii="AvenirNext LT Pro Regular" w:hAnsi="AvenirNext LT Pro Regular"/>
          <w:lang w:val="pt-PT"/>
        </w:rPr>
        <w:t xml:space="preserve"> um santuário dedicado ao bem-estar e ao rejuvenescimento, com Duches Sensoriais, Piscina Hidrodinâmica, Jacuzzi, Sauna, Banho Turco, Balde de Água Fria, Tanque de Água Fria, Fonte de Gelo e Pedilúvio.</w:t>
      </w:r>
    </w:p>
    <w:p w14:paraId="3074FA20" w14:textId="77777777" w:rsidR="00055E4D" w:rsidRDefault="00055E4D" w:rsidP="00E17BEF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</w:p>
    <w:p w14:paraId="7A8D2323" w14:textId="096D549B" w:rsidR="00D93177" w:rsidRPr="0075746B" w:rsidRDefault="002B6F71" w:rsidP="00C507B4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 xml:space="preserve">O Spa complementa-se com </w:t>
      </w:r>
      <w:r w:rsidR="00D93177" w:rsidRPr="0075746B">
        <w:rPr>
          <w:rFonts w:ascii="AvenirNext LT Pro Regular" w:hAnsi="AvenirNext LT Pro Regular"/>
          <w:lang w:val="pt-PT"/>
        </w:rPr>
        <w:t xml:space="preserve">um </w:t>
      </w:r>
      <w:r w:rsidR="00C507B4">
        <w:rPr>
          <w:rFonts w:ascii="AvenirNext LT Pro Regular" w:hAnsi="AvenirNext LT Pro Regular"/>
          <w:lang w:val="pt-PT"/>
        </w:rPr>
        <w:t xml:space="preserve">exclusivo </w:t>
      </w:r>
      <w:proofErr w:type="spellStart"/>
      <w:r w:rsidR="00C12814" w:rsidRPr="00C12814">
        <w:rPr>
          <w:rFonts w:ascii="AvenirNext LT Pro Regular" w:hAnsi="AvenirNext LT Pro Regular"/>
          <w:i/>
          <w:iCs/>
          <w:lang w:val="pt-PT"/>
        </w:rPr>
        <w:t>Hair</w:t>
      </w:r>
      <w:proofErr w:type="spellEnd"/>
      <w:r w:rsidR="00C12814" w:rsidRPr="00C12814">
        <w:rPr>
          <w:rFonts w:ascii="AvenirNext LT Pro Regular" w:hAnsi="AvenirNext LT Pro Regular"/>
          <w:i/>
          <w:iCs/>
          <w:lang w:val="pt-PT"/>
        </w:rPr>
        <w:t xml:space="preserve"> Spa</w:t>
      </w:r>
      <w:r w:rsidR="00C12814">
        <w:rPr>
          <w:rFonts w:ascii="AvenirNext LT Pro Regular" w:hAnsi="AvenirNext LT Pro Regular"/>
          <w:lang w:val="pt-PT"/>
        </w:rPr>
        <w:t xml:space="preserve"> - </w:t>
      </w:r>
      <w:r w:rsidR="00C507B4">
        <w:rPr>
          <w:rFonts w:ascii="AvenirNext LT Pro Regular" w:hAnsi="AvenirNext LT Pro Regular"/>
          <w:lang w:val="pt-PT"/>
        </w:rPr>
        <w:t>s</w:t>
      </w:r>
      <w:r w:rsidR="00C507B4" w:rsidRPr="00C507B4">
        <w:rPr>
          <w:rFonts w:ascii="AvenirNext LT Pro Regular" w:hAnsi="AvenirNext LT Pro Regular"/>
          <w:lang w:val="pt-PT"/>
        </w:rPr>
        <w:t>alão de cabeleireiro</w:t>
      </w:r>
      <w:r w:rsidR="00C507B4">
        <w:rPr>
          <w:rFonts w:ascii="AvenirNext LT Pro Regular" w:hAnsi="AvenirNext LT Pro Regular"/>
          <w:lang w:val="pt-PT"/>
        </w:rPr>
        <w:t xml:space="preserve"> by </w:t>
      </w:r>
      <w:r w:rsidR="00C12814">
        <w:rPr>
          <w:rFonts w:ascii="AvenirNext LT Pro Regular" w:hAnsi="AvenirNext LT Pro Regular"/>
          <w:lang w:val="pt-PT"/>
        </w:rPr>
        <w:t>Karla Alexandre</w:t>
      </w:r>
      <w:r w:rsidR="00C507B4">
        <w:rPr>
          <w:rFonts w:ascii="AvenirNext LT Pro Regular" w:hAnsi="AvenirNext LT Pro Regular"/>
          <w:lang w:val="pt-PT"/>
        </w:rPr>
        <w:t xml:space="preserve"> para</w:t>
      </w:r>
      <w:r w:rsidR="00C12814">
        <w:rPr>
          <w:rFonts w:ascii="AvenirNext LT Pro Regular" w:hAnsi="AvenirNext LT Pro Regular"/>
          <w:lang w:val="pt-PT"/>
        </w:rPr>
        <w:t xml:space="preserve"> uma</w:t>
      </w:r>
      <w:r w:rsidR="00C507B4">
        <w:rPr>
          <w:rFonts w:ascii="AvenirNext LT Pro Regular" w:hAnsi="AvenirNext LT Pro Regular"/>
          <w:lang w:val="pt-PT"/>
        </w:rPr>
        <w:t xml:space="preserve"> </w:t>
      </w:r>
      <w:r w:rsidR="00C507B4" w:rsidRPr="00C507B4">
        <w:rPr>
          <w:rFonts w:ascii="AvenirNext LT Pro Regular" w:hAnsi="AvenirNext LT Pro Regular"/>
          <w:lang w:val="pt-PT"/>
        </w:rPr>
        <w:t xml:space="preserve"> experiência de estilo exclusiva</w:t>
      </w:r>
      <w:r w:rsidR="00C507B4">
        <w:rPr>
          <w:rFonts w:ascii="AvenirNext LT Pro Regular" w:hAnsi="AvenirNext LT Pro Regular"/>
          <w:lang w:val="pt-PT"/>
        </w:rPr>
        <w:t xml:space="preserve"> e um </w:t>
      </w:r>
      <w:r w:rsidRPr="0075746B">
        <w:rPr>
          <w:rFonts w:ascii="AvenirNext LT Pro Regular" w:hAnsi="AvenirNext LT Pro Regular"/>
          <w:lang w:val="pt-PT"/>
        </w:rPr>
        <w:t xml:space="preserve">moderno ginásio com 200m² </w:t>
      </w:r>
      <w:r w:rsidR="00D93177" w:rsidRPr="0075746B">
        <w:rPr>
          <w:rFonts w:ascii="AvenirNext LT Pro Regular" w:hAnsi="AvenirNext LT Pro Regular"/>
          <w:lang w:val="pt-PT"/>
        </w:rPr>
        <w:t xml:space="preserve">que </w:t>
      </w:r>
      <w:r w:rsidRPr="0075746B">
        <w:rPr>
          <w:rFonts w:ascii="AvenirNext LT Pro Regular" w:hAnsi="AvenirNext LT Pro Regular"/>
          <w:lang w:val="pt-PT"/>
        </w:rPr>
        <w:t xml:space="preserve">oferece um conjunto de equipamentos de última geração da linha ARTIS, a gama mais avançada da marca Technogym. </w:t>
      </w:r>
      <w:r w:rsidR="00D93177" w:rsidRPr="0075746B">
        <w:rPr>
          <w:rFonts w:ascii="AvenirNext LT Pro Regular" w:hAnsi="AvenirNext LT Pro Regular"/>
          <w:lang w:val="pt-PT"/>
        </w:rPr>
        <w:t>A equipa de Fitness é composta por personal disponíveis para ajudar os clientes a criar ou a aperfeiçoar a sua rotina de exercícios</w:t>
      </w:r>
      <w:r w:rsidR="00050967">
        <w:rPr>
          <w:rFonts w:ascii="AvenirNext LT Pro Regular" w:hAnsi="AvenirNext LT Pro Regular"/>
          <w:lang w:val="pt-PT"/>
        </w:rPr>
        <w:t>.</w:t>
      </w:r>
      <w:r w:rsidR="00D93177" w:rsidRPr="0075746B">
        <w:rPr>
          <w:rFonts w:ascii="AvenirNext LT Pro Regular" w:hAnsi="AvenirNext LT Pro Regular"/>
          <w:lang w:val="pt-PT"/>
        </w:rPr>
        <w:t xml:space="preserve"> O ginásio está aberto</w:t>
      </w:r>
      <w:r w:rsidR="00D93177" w:rsidRPr="0075746B">
        <w:rPr>
          <w:rFonts w:ascii="AvenirNext LT Pro Regular" w:hAnsi="AvenirNext LT Pro Regular"/>
          <w:b/>
          <w:lang w:val="pt-PT"/>
        </w:rPr>
        <w:t xml:space="preserve"> 24 horas</w:t>
      </w:r>
      <w:r w:rsidR="00D93177" w:rsidRPr="0075746B">
        <w:rPr>
          <w:rFonts w:ascii="AvenirNext LT Pro Regular" w:hAnsi="AvenirNext LT Pro Regular"/>
          <w:lang w:val="pt-PT"/>
        </w:rPr>
        <w:t xml:space="preserve"> </w:t>
      </w:r>
      <w:r w:rsidR="00EA5F0A" w:rsidRPr="0075746B">
        <w:rPr>
          <w:rFonts w:ascii="AvenirNext LT Pro Regular" w:hAnsi="AvenirNext LT Pro Regular"/>
          <w:b/>
          <w:lang w:val="pt-PT"/>
        </w:rPr>
        <w:t>por dia</w:t>
      </w:r>
      <w:r w:rsidR="00EA5F0A" w:rsidRPr="0075746B">
        <w:rPr>
          <w:rFonts w:ascii="AvenirNext LT Pro Regular" w:hAnsi="AvenirNext LT Pro Regular"/>
          <w:lang w:val="pt-PT"/>
        </w:rPr>
        <w:t xml:space="preserve"> </w:t>
      </w:r>
      <w:r w:rsidR="00D93177" w:rsidRPr="0075746B">
        <w:rPr>
          <w:rFonts w:ascii="AvenirNext LT Pro Regular" w:hAnsi="AvenirNext LT Pro Regular"/>
          <w:lang w:val="pt-PT"/>
        </w:rPr>
        <w:t>para os hóspedes do hotel.</w:t>
      </w:r>
    </w:p>
    <w:p w14:paraId="1389E669" w14:textId="77777777" w:rsidR="00EA5F0A" w:rsidRPr="0075746B" w:rsidRDefault="00EA5F0A" w:rsidP="00E17BEF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</w:p>
    <w:p w14:paraId="2C5904D1" w14:textId="38F01CB4" w:rsidR="00EA5F0A" w:rsidRPr="0075746B" w:rsidRDefault="00EA5F0A" w:rsidP="00E17BEF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lastRenderedPageBreak/>
        <w:t xml:space="preserve">Num ambiente de perfeita harmonia e tranquilidade, a equipa especializada de terapeutas, </w:t>
      </w:r>
      <w:proofErr w:type="spellStart"/>
      <w:r w:rsidRPr="0075746B">
        <w:rPr>
          <w:rFonts w:ascii="AvenirNext LT Pro Regular" w:hAnsi="AvenirNext LT Pro Regular"/>
          <w:lang w:val="pt-PT"/>
        </w:rPr>
        <w:t>personal</w:t>
      </w:r>
      <w:proofErr w:type="spellEnd"/>
      <w:r w:rsidRPr="0075746B">
        <w:rPr>
          <w:rFonts w:ascii="AvenirNext LT Pro Regular" w:hAnsi="AvenirNext LT Pro Regular"/>
          <w:lang w:val="pt-PT"/>
        </w:rPr>
        <w:t xml:space="preserve"> </w:t>
      </w:r>
      <w:proofErr w:type="spellStart"/>
      <w:r w:rsidRPr="0075746B">
        <w:rPr>
          <w:rFonts w:ascii="AvenirNext LT Pro Regular" w:hAnsi="AvenirNext LT Pro Regular"/>
          <w:lang w:val="pt-PT"/>
        </w:rPr>
        <w:t>trainers</w:t>
      </w:r>
      <w:proofErr w:type="spellEnd"/>
      <w:r w:rsidRPr="0075746B">
        <w:rPr>
          <w:rFonts w:ascii="AvenirNext LT Pro Regular" w:hAnsi="AvenirNext LT Pro Regular"/>
          <w:lang w:val="pt-PT"/>
        </w:rPr>
        <w:t xml:space="preserve"> e </w:t>
      </w:r>
      <w:r w:rsidR="00B57141" w:rsidRPr="0075746B">
        <w:rPr>
          <w:rFonts w:ascii="AvenirNext LT Pro Regular" w:hAnsi="AvenirNext LT Pro Regular"/>
          <w:lang w:val="pt-PT"/>
        </w:rPr>
        <w:t>nutricionistas, disponibiliza</w:t>
      </w:r>
      <w:r w:rsidRPr="0075746B">
        <w:rPr>
          <w:rFonts w:ascii="AvenirNext LT Pro Regular" w:hAnsi="AvenirNext LT Pro Regular"/>
          <w:lang w:val="pt-PT"/>
        </w:rPr>
        <w:t xml:space="preserve"> as melhores terapias e experiências de spa para ajudar o cliente a atingir os seus objetivos de saúde e bem-estar. </w:t>
      </w:r>
    </w:p>
    <w:p w14:paraId="6E1A8204" w14:textId="77777777" w:rsidR="00EA5F0A" w:rsidRPr="0075746B" w:rsidRDefault="00EA5F0A" w:rsidP="00EA5F0A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</w:p>
    <w:p w14:paraId="09FAC739" w14:textId="77777777" w:rsidR="00EA5F0A" w:rsidRPr="0075746B" w:rsidRDefault="00EA5F0A" w:rsidP="00EA5F0A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>Para que os pais possam começar a educar as crianças para os benefícios do relaxamento e possam desfrutar de um momento em família no qual pais e filhos são mimados, o THE SPA oferece um menu com tratamentos especialmente criados para crianças dos 4 aos 12 anos.</w:t>
      </w:r>
    </w:p>
    <w:p w14:paraId="74B97B3E" w14:textId="77777777" w:rsidR="00EA5F0A" w:rsidRPr="0075746B" w:rsidRDefault="001F3D22" w:rsidP="00E17BEF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>O menu oferece uma variedade de rituais para as crianças desfrutarem sozinhas, como o Tratamento Facial para Bonecas, a Manicure e Pedicure de Princesa ou a Massagem para Super Heróis, bem como tratamentos para serem partilhados com os pais como o Tratamento Mães e Filhos / Pais e Filhos que começa com um banho de espuma a dois num Jacuzzi privado seguido de uma massagem de costas e um mini tratamento facial. Estes momentos num ambiente de calma e tranquilidade reforçam a ligação emocional entre pais e filhos.</w:t>
      </w:r>
    </w:p>
    <w:p w14:paraId="1BB1061E" w14:textId="77777777" w:rsidR="0075746B" w:rsidRPr="00B57141" w:rsidRDefault="0075746B" w:rsidP="0075746B">
      <w:pPr>
        <w:pStyle w:val="NoSpacing"/>
        <w:rPr>
          <w:rFonts w:ascii="AvenirNext LT Pro Regular" w:hAnsi="AvenirNext LT Pro Regular"/>
          <w:lang w:val="pt-PT"/>
        </w:rPr>
      </w:pPr>
    </w:p>
    <w:p w14:paraId="71445BCD" w14:textId="77777777" w:rsidR="0075746B" w:rsidRPr="0075746B" w:rsidRDefault="0075746B" w:rsidP="0075746B">
      <w:pPr>
        <w:pStyle w:val="NoSpacing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 xml:space="preserve">Para mais informações acerca do The Spa at Corinthia Lisbon, visite </w:t>
      </w:r>
      <w:hyperlink r:id="rId9" w:history="1">
        <w:r w:rsidRPr="0075746B">
          <w:rPr>
            <w:rFonts w:ascii="AvenirNext LT Pro Regular" w:hAnsi="AvenirNext LT Pro Regular"/>
            <w:color w:val="0000FF"/>
            <w:u w:val="single"/>
            <w:lang w:val="pt-PT"/>
          </w:rPr>
          <w:t>https://www.corinthia.com/pt/lisbon/the-spa/</w:t>
        </w:r>
      </w:hyperlink>
    </w:p>
    <w:p w14:paraId="6682BC6F" w14:textId="77777777" w:rsidR="0075746B" w:rsidRPr="0075746B" w:rsidRDefault="0075746B" w:rsidP="00EA5F0A">
      <w:pPr>
        <w:jc w:val="center"/>
        <w:rPr>
          <w:rFonts w:ascii="AvenirNext LT Pro Regular" w:hAnsi="AvenirNext LT Pro Regular"/>
          <w:lang w:val="pt-PT"/>
        </w:rPr>
      </w:pPr>
    </w:p>
    <w:p w14:paraId="4083DCFE" w14:textId="77777777" w:rsidR="00EA5F0A" w:rsidRPr="0075746B" w:rsidRDefault="00EA5F0A" w:rsidP="00EA5F0A">
      <w:pPr>
        <w:jc w:val="center"/>
        <w:rPr>
          <w:rFonts w:ascii="AvenirNext LT Pro Regular" w:hAnsi="AvenirNext LT Pro Regular" w:cs="Arial"/>
          <w:shd w:val="clear" w:color="auto" w:fill="FFFFFF"/>
          <w:lang w:val="pt-PT"/>
        </w:rPr>
      </w:pPr>
      <w:r w:rsidRPr="0075746B">
        <w:rPr>
          <w:rFonts w:ascii="AvenirNext LT Pro Regular" w:hAnsi="AvenirNext LT Pro Regular"/>
          <w:lang w:val="pt-PT"/>
        </w:rPr>
        <w:t>Morada: Avenida</w:t>
      </w:r>
      <w:r w:rsidRPr="0075746B">
        <w:rPr>
          <w:rFonts w:ascii="AvenirNext LT Pro Regular" w:hAnsi="AvenirNext LT Pro Regular" w:cs="Arial"/>
          <w:shd w:val="clear" w:color="auto" w:fill="FFFFFF"/>
          <w:lang w:val="pt-PT"/>
        </w:rPr>
        <w:t xml:space="preserve"> Columbano Bordalo Pinheiro 105, 1099-031 Lisbon, Portugal</w:t>
      </w:r>
    </w:p>
    <w:p w14:paraId="1DC1E0FB" w14:textId="77777777" w:rsidR="00EA5F0A" w:rsidRPr="0075746B" w:rsidRDefault="00EA5F0A" w:rsidP="00EA5F0A">
      <w:pPr>
        <w:jc w:val="center"/>
        <w:rPr>
          <w:rFonts w:ascii="AvenirNext LT Pro Regular" w:hAnsi="AvenirNext LT Pro Regular" w:cs="Arial"/>
          <w:b/>
          <w:shd w:val="clear" w:color="auto" w:fill="FFFFFF"/>
          <w:lang w:val="pt-PT"/>
        </w:rPr>
      </w:pPr>
      <w:r w:rsidRPr="0075746B">
        <w:rPr>
          <w:rFonts w:ascii="AvenirNext LT Pro Regular" w:hAnsi="AvenirNext LT Pro Regular" w:cs="Arial"/>
          <w:b/>
          <w:shd w:val="clear" w:color="auto" w:fill="FFFFFF"/>
          <w:lang w:val="pt-PT"/>
        </w:rPr>
        <w:t>-FIM-</w:t>
      </w:r>
    </w:p>
    <w:p w14:paraId="31E0B575" w14:textId="77777777" w:rsidR="00EA5F0A" w:rsidRPr="0075746B" w:rsidRDefault="00EA5F0A" w:rsidP="0075746B">
      <w:pPr>
        <w:spacing w:line="240" w:lineRule="auto"/>
        <w:jc w:val="center"/>
        <w:rPr>
          <w:rFonts w:ascii="AvenirNext LT Pro Regular" w:hAnsi="AvenirNext LT Pro Regular"/>
          <w:lang w:val="pt-PT"/>
        </w:rPr>
      </w:pPr>
      <w:r w:rsidRPr="0075746B">
        <w:rPr>
          <w:rFonts w:ascii="AvenirNext LT Pro Regular" w:hAnsi="AvenirNext LT Pro Regular"/>
          <w:lang w:val="pt-PT"/>
        </w:rPr>
        <w:t>Apenas Media – para mais informações contacte:</w:t>
      </w:r>
    </w:p>
    <w:p w14:paraId="149E0CCB" w14:textId="77777777" w:rsidR="00EA5F0A" w:rsidRPr="0075746B" w:rsidRDefault="00EA5F0A" w:rsidP="0075746B">
      <w:pPr>
        <w:spacing w:line="240" w:lineRule="auto"/>
        <w:jc w:val="center"/>
        <w:rPr>
          <w:rFonts w:ascii="AvenirNext LT Pro Regular" w:hAnsi="AvenirNext LT Pro Regular"/>
          <w:lang w:val="pt-PT" w:eastAsia="en-GB"/>
        </w:rPr>
      </w:pPr>
      <w:r w:rsidRPr="0075746B">
        <w:rPr>
          <w:rFonts w:ascii="AvenirNext LT Pro Regular" w:hAnsi="AvenirNext LT Pro Regular"/>
          <w:bCs/>
          <w:lang w:val="pt-PT" w:eastAsia="en-GB"/>
        </w:rPr>
        <w:t xml:space="preserve">Maria João Galante, </w:t>
      </w:r>
      <w:hyperlink r:id="rId10" w:tgtFrame="_blank" w:history="1">
        <w:r w:rsidRPr="0075746B">
          <w:rPr>
            <w:rStyle w:val="Hyperlink"/>
            <w:rFonts w:ascii="AvenirNext LT Pro Regular" w:hAnsi="AvenirNext LT Pro Regular"/>
            <w:lang w:val="pt-PT" w:eastAsia="en-GB"/>
          </w:rPr>
          <w:t>maria.galante@corinthia.com</w:t>
        </w:r>
      </w:hyperlink>
      <w:r w:rsidRPr="0075746B">
        <w:rPr>
          <w:rFonts w:ascii="AvenirNext LT Pro Regular" w:hAnsi="AvenirNext LT Pro Regular"/>
          <w:lang w:val="pt-PT" w:eastAsia="en-GB"/>
        </w:rPr>
        <w:t xml:space="preserve">, ou </w:t>
      </w:r>
      <w:proofErr w:type="spellStart"/>
      <w:r w:rsidRPr="0075746B">
        <w:rPr>
          <w:rFonts w:ascii="AvenirNext LT Pro Regular" w:hAnsi="AvenirNext LT Pro Regular"/>
          <w:lang w:val="pt-PT" w:eastAsia="en-GB"/>
        </w:rPr>
        <w:t>tel</w:t>
      </w:r>
      <w:proofErr w:type="spellEnd"/>
      <w:r w:rsidRPr="0075746B">
        <w:rPr>
          <w:rFonts w:ascii="AvenirNext LT Pro Regular" w:hAnsi="AvenirNext LT Pro Regular"/>
          <w:lang w:val="pt-PT" w:eastAsia="en-GB"/>
        </w:rPr>
        <w:t>: +351 217 236 377</w:t>
      </w:r>
    </w:p>
    <w:p w14:paraId="0E5D7F92" w14:textId="77777777" w:rsidR="0075746B" w:rsidRPr="0075746B" w:rsidRDefault="0075746B" w:rsidP="0075746B">
      <w:pPr>
        <w:ind w:right="-459"/>
        <w:contextualSpacing/>
        <w:rPr>
          <w:rFonts w:ascii="AvenirNext LT Pro Regular" w:hAnsi="AvenirNext LT Pro Regular" w:cs="Arial"/>
          <w:b/>
          <w:bCs/>
          <w:lang w:val="pt-PT"/>
        </w:rPr>
      </w:pPr>
    </w:p>
    <w:p w14:paraId="33F3C3E1" w14:textId="77777777" w:rsidR="0075746B" w:rsidRPr="0075746B" w:rsidRDefault="0075746B" w:rsidP="0075746B">
      <w:pPr>
        <w:ind w:right="-459"/>
        <w:contextualSpacing/>
        <w:rPr>
          <w:rFonts w:ascii="AvenirNext LT Pro Regular" w:hAnsi="AvenirNext LT Pro Regular" w:cs="Arial"/>
          <w:b/>
          <w:bCs/>
          <w:lang w:val="pt-PT"/>
        </w:rPr>
      </w:pPr>
      <w:r w:rsidRPr="0075746B">
        <w:rPr>
          <w:rFonts w:ascii="AvenirNext LT Pro Regular" w:hAnsi="AvenirNext LT Pro Regular" w:cs="Arial"/>
          <w:b/>
          <w:bCs/>
          <w:lang w:val="pt-PT"/>
        </w:rPr>
        <w:t xml:space="preserve">Acerca do Corinthia Lisbon </w:t>
      </w:r>
    </w:p>
    <w:p w14:paraId="29AE5F4A" w14:textId="77777777" w:rsidR="0075746B" w:rsidRPr="0075746B" w:rsidRDefault="0075746B" w:rsidP="0075746B">
      <w:pPr>
        <w:ind w:right="-459"/>
        <w:contextualSpacing/>
        <w:rPr>
          <w:rFonts w:ascii="AvenirNext LT Pro Regular" w:hAnsi="AvenirNext LT Pro Regular" w:cs="Arial"/>
          <w:lang w:val="pt-PT"/>
        </w:rPr>
      </w:pPr>
      <w:r w:rsidRPr="0075746B">
        <w:rPr>
          <w:rFonts w:ascii="AvenirNext LT Pro Regular" w:hAnsi="AvenirNext LT Pro Regular" w:cs="Arial"/>
          <w:lang w:val="pt-PT"/>
        </w:rPr>
        <w:t xml:space="preserve">O Corinthia Lisbon, reflete o espírito português e a energia vibrante e cosmopolita de Lisboa. A essência do hotel encontra-se num serviço caloroso aliado à elegância dos seus 518 quartos e suites. O espírito da descoberta sente-se no hotel, desde as vistas panorâmicas para o imponente Aqueduto das Águas Livres e para o Parque Natural do Monsanto, à oferta gastronómica do restaurante Erva, onde se exaltam os sabores, aromas e emoções. O magnífico Spa e ginásio oferecem um refúgio contrastante ao bulício da cidade. </w:t>
      </w:r>
    </w:p>
    <w:p w14:paraId="218A577A" w14:textId="77777777" w:rsidR="0075746B" w:rsidRPr="0075746B" w:rsidRDefault="0075746B" w:rsidP="0075746B">
      <w:pPr>
        <w:ind w:right="-459"/>
        <w:contextualSpacing/>
        <w:rPr>
          <w:rFonts w:ascii="AvenirNext LT Pro Regular" w:hAnsi="AvenirNext LT Pro Regular" w:cs="Arial"/>
          <w:b/>
          <w:bCs/>
          <w:lang w:val="pt-PT"/>
        </w:rPr>
      </w:pPr>
      <w:r w:rsidRPr="0075746B">
        <w:rPr>
          <w:rFonts w:ascii="AvenirNext LT Pro Regular" w:hAnsi="AvenirNext LT Pro Regular" w:cs="Arial"/>
          <w:lang w:val="pt-PT"/>
        </w:rPr>
        <w:t xml:space="preserve">Para mais informações, visite </w:t>
      </w:r>
      <w:hyperlink r:id="rId11" w:history="1">
        <w:r w:rsidRPr="0075746B">
          <w:rPr>
            <w:rStyle w:val="Hyperlink"/>
            <w:rFonts w:ascii="AvenirNext LT Pro Regular" w:hAnsi="AvenirNext LT Pro Regular" w:cs="Arial"/>
            <w:lang w:val="pt-PT"/>
          </w:rPr>
          <w:t>corinthia.com/</w:t>
        </w:r>
        <w:proofErr w:type="spellStart"/>
        <w:r w:rsidRPr="0075746B">
          <w:rPr>
            <w:rStyle w:val="Hyperlink"/>
            <w:rFonts w:ascii="AvenirNext LT Pro Regular" w:hAnsi="AvenirNext LT Pro Regular" w:cs="Arial"/>
            <w:lang w:val="pt-PT"/>
          </w:rPr>
          <w:t>lisbon</w:t>
        </w:r>
        <w:proofErr w:type="spellEnd"/>
      </w:hyperlink>
      <w:r w:rsidRPr="0075746B">
        <w:rPr>
          <w:rFonts w:ascii="AvenirNext LT Pro Regular" w:hAnsi="AvenirNext LT Pro Regular" w:cs="Arial"/>
          <w:lang w:val="pt-PT"/>
        </w:rPr>
        <w:t xml:space="preserve"> ou visite Twitter </w:t>
      </w:r>
      <w:hyperlink r:id="rId12" w:history="1">
        <w:r w:rsidRPr="0075746B">
          <w:rPr>
            <w:rStyle w:val="Hyperlink"/>
            <w:rFonts w:ascii="AvenirNext LT Pro Regular" w:hAnsi="AvenirNext LT Pro Regular" w:cs="Arial"/>
            <w:lang w:val="pt-PT"/>
          </w:rPr>
          <w:t>@</w:t>
        </w:r>
        <w:proofErr w:type="spellStart"/>
        <w:r w:rsidRPr="0075746B">
          <w:rPr>
            <w:rStyle w:val="Hyperlink"/>
            <w:rFonts w:ascii="AvenirNext LT Pro Regular" w:hAnsi="AvenirNext LT Pro Regular" w:cs="Arial"/>
            <w:lang w:val="pt-PT"/>
          </w:rPr>
          <w:t>corinthialis</w:t>
        </w:r>
        <w:proofErr w:type="spellEnd"/>
      </w:hyperlink>
      <w:r w:rsidRPr="0075746B">
        <w:rPr>
          <w:rFonts w:ascii="AvenirNext LT Pro Regular" w:hAnsi="AvenirNext LT Pro Regular" w:cs="Arial"/>
          <w:lang w:val="pt-PT"/>
        </w:rPr>
        <w:t xml:space="preserve"> ou Instagram </w:t>
      </w:r>
      <w:hyperlink r:id="rId13" w:history="1">
        <w:r w:rsidRPr="0075746B">
          <w:rPr>
            <w:rStyle w:val="Hyperlink"/>
            <w:rFonts w:ascii="AvenirNext LT Pro Regular" w:hAnsi="AvenirNext LT Pro Regular" w:cs="Arial"/>
            <w:lang w:val="pt-PT"/>
          </w:rPr>
          <w:t>@</w:t>
        </w:r>
        <w:proofErr w:type="spellStart"/>
        <w:r w:rsidRPr="0075746B">
          <w:rPr>
            <w:rStyle w:val="Hyperlink"/>
            <w:rFonts w:ascii="AvenirNext LT Pro Regular" w:hAnsi="AvenirNext LT Pro Regular" w:cs="Arial"/>
            <w:lang w:val="pt-PT"/>
          </w:rPr>
          <w:t>corinthialis</w:t>
        </w:r>
        <w:proofErr w:type="spellEnd"/>
      </w:hyperlink>
    </w:p>
    <w:p w14:paraId="534AA2A2" w14:textId="77777777" w:rsidR="0075746B" w:rsidRPr="0075746B" w:rsidRDefault="0075746B" w:rsidP="00EA5F0A">
      <w:pPr>
        <w:jc w:val="center"/>
        <w:rPr>
          <w:rFonts w:ascii="AvenirNext LT Pro Regular" w:hAnsi="AvenirNext LT Pro Regular"/>
          <w:lang w:val="pt-PT" w:eastAsia="en-GB"/>
        </w:rPr>
      </w:pPr>
    </w:p>
    <w:sectPr w:rsidR="0075746B" w:rsidRPr="0075746B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4098E" w14:textId="77777777" w:rsidR="006B610B" w:rsidRDefault="006B610B" w:rsidP="0020277A">
      <w:pPr>
        <w:spacing w:after="0" w:line="240" w:lineRule="auto"/>
      </w:pPr>
      <w:r>
        <w:separator/>
      </w:r>
    </w:p>
  </w:endnote>
  <w:endnote w:type="continuationSeparator" w:id="0">
    <w:p w14:paraId="73FB98C2" w14:textId="77777777" w:rsidR="006B610B" w:rsidRDefault="006B610B" w:rsidP="0020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Next LT Pro Medium">
    <w:panose1 w:val="020B06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314F9" w14:textId="77777777" w:rsidR="006B610B" w:rsidRDefault="006B610B" w:rsidP="0020277A">
      <w:pPr>
        <w:spacing w:after="0" w:line="240" w:lineRule="auto"/>
      </w:pPr>
      <w:r>
        <w:separator/>
      </w:r>
    </w:p>
  </w:footnote>
  <w:footnote w:type="continuationSeparator" w:id="0">
    <w:p w14:paraId="1FE5115D" w14:textId="77777777" w:rsidR="006B610B" w:rsidRDefault="006B610B" w:rsidP="0020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9EE67" w14:textId="77777777" w:rsidR="00A83F37" w:rsidRDefault="00055E4D" w:rsidP="00A83F37">
    <w:pPr>
      <w:pStyle w:val="Header"/>
      <w:jc w:val="center"/>
    </w:pPr>
    <w:r>
      <w:rPr>
        <w:noProof/>
        <w:lang w:val="pt-PT" w:eastAsia="pt-PT"/>
      </w:rPr>
      <w:drawing>
        <wp:inline distT="0" distB="0" distL="0" distR="0" wp14:anchorId="4B667CF1" wp14:editId="35D410A7">
          <wp:extent cx="1590675" cy="876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RINTHIA_LISBON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9112" cy="881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7BD178" w14:textId="77777777" w:rsidR="00A83F37" w:rsidRDefault="00A83F37" w:rsidP="00A83F3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75FA8"/>
    <w:multiLevelType w:val="hybridMultilevel"/>
    <w:tmpl w:val="14685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73AB6"/>
    <w:multiLevelType w:val="hybridMultilevel"/>
    <w:tmpl w:val="396C5A04"/>
    <w:lvl w:ilvl="0" w:tplc="C1C2A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D0C4D"/>
    <w:multiLevelType w:val="multilevel"/>
    <w:tmpl w:val="3F52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803855"/>
    <w:multiLevelType w:val="hybridMultilevel"/>
    <w:tmpl w:val="B53A2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9E6EB8"/>
    <w:multiLevelType w:val="hybridMultilevel"/>
    <w:tmpl w:val="A68A8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6C0"/>
    <w:rsid w:val="000044D4"/>
    <w:rsid w:val="00016A54"/>
    <w:rsid w:val="00026BE5"/>
    <w:rsid w:val="000466D4"/>
    <w:rsid w:val="00050967"/>
    <w:rsid w:val="000554B2"/>
    <w:rsid w:val="00055E4D"/>
    <w:rsid w:val="00057C4B"/>
    <w:rsid w:val="000648A4"/>
    <w:rsid w:val="0006666D"/>
    <w:rsid w:val="00070537"/>
    <w:rsid w:val="00075324"/>
    <w:rsid w:val="0007716C"/>
    <w:rsid w:val="0009343F"/>
    <w:rsid w:val="000A20F1"/>
    <w:rsid w:val="000B053E"/>
    <w:rsid w:val="000D7765"/>
    <w:rsid w:val="000E72EE"/>
    <w:rsid w:val="000F7DCB"/>
    <w:rsid w:val="00106B1D"/>
    <w:rsid w:val="0011762E"/>
    <w:rsid w:val="00121E20"/>
    <w:rsid w:val="00125166"/>
    <w:rsid w:val="00151A67"/>
    <w:rsid w:val="00164C07"/>
    <w:rsid w:val="0018065E"/>
    <w:rsid w:val="00184F16"/>
    <w:rsid w:val="00190AAC"/>
    <w:rsid w:val="00197B12"/>
    <w:rsid w:val="001A6C1C"/>
    <w:rsid w:val="001B03FC"/>
    <w:rsid w:val="001C1AEE"/>
    <w:rsid w:val="001C61AE"/>
    <w:rsid w:val="001E4471"/>
    <w:rsid w:val="001E7C2F"/>
    <w:rsid w:val="001F353A"/>
    <w:rsid w:val="001F3D22"/>
    <w:rsid w:val="001F4092"/>
    <w:rsid w:val="001F5F36"/>
    <w:rsid w:val="001F68D9"/>
    <w:rsid w:val="0020277A"/>
    <w:rsid w:val="0020384B"/>
    <w:rsid w:val="00205265"/>
    <w:rsid w:val="0021409E"/>
    <w:rsid w:val="00231B81"/>
    <w:rsid w:val="00233DDC"/>
    <w:rsid w:val="00234402"/>
    <w:rsid w:val="00236CC3"/>
    <w:rsid w:val="00237C80"/>
    <w:rsid w:val="00245346"/>
    <w:rsid w:val="00254F8A"/>
    <w:rsid w:val="00286320"/>
    <w:rsid w:val="002910EF"/>
    <w:rsid w:val="002B2475"/>
    <w:rsid w:val="002B6F71"/>
    <w:rsid w:val="002D4287"/>
    <w:rsid w:val="002D62FE"/>
    <w:rsid w:val="002D78D9"/>
    <w:rsid w:val="002E658B"/>
    <w:rsid w:val="002E661F"/>
    <w:rsid w:val="002F42E5"/>
    <w:rsid w:val="00307EBF"/>
    <w:rsid w:val="00312192"/>
    <w:rsid w:val="003179B5"/>
    <w:rsid w:val="003210CB"/>
    <w:rsid w:val="00326F87"/>
    <w:rsid w:val="00337D8C"/>
    <w:rsid w:val="003400B8"/>
    <w:rsid w:val="00343821"/>
    <w:rsid w:val="00346A7E"/>
    <w:rsid w:val="00365B47"/>
    <w:rsid w:val="00381F79"/>
    <w:rsid w:val="0038493D"/>
    <w:rsid w:val="00391865"/>
    <w:rsid w:val="00397626"/>
    <w:rsid w:val="003A2B6A"/>
    <w:rsid w:val="003C606C"/>
    <w:rsid w:val="003D111D"/>
    <w:rsid w:val="003D70AC"/>
    <w:rsid w:val="003E48EE"/>
    <w:rsid w:val="003E5D69"/>
    <w:rsid w:val="003F3CA5"/>
    <w:rsid w:val="003F50C0"/>
    <w:rsid w:val="00404015"/>
    <w:rsid w:val="00410451"/>
    <w:rsid w:val="00416E70"/>
    <w:rsid w:val="0043234A"/>
    <w:rsid w:val="00437A7B"/>
    <w:rsid w:val="00441004"/>
    <w:rsid w:val="004506A9"/>
    <w:rsid w:val="004555D9"/>
    <w:rsid w:val="004627D4"/>
    <w:rsid w:val="004639D8"/>
    <w:rsid w:val="00473C0E"/>
    <w:rsid w:val="00475E7B"/>
    <w:rsid w:val="004806FF"/>
    <w:rsid w:val="004958A7"/>
    <w:rsid w:val="004A6F05"/>
    <w:rsid w:val="004B1133"/>
    <w:rsid w:val="004B136B"/>
    <w:rsid w:val="004B3089"/>
    <w:rsid w:val="004B3B8F"/>
    <w:rsid w:val="004C52DE"/>
    <w:rsid w:val="004D1802"/>
    <w:rsid w:val="004E2249"/>
    <w:rsid w:val="004E4DAD"/>
    <w:rsid w:val="005034E4"/>
    <w:rsid w:val="00506704"/>
    <w:rsid w:val="005127B1"/>
    <w:rsid w:val="00514DF5"/>
    <w:rsid w:val="005177F1"/>
    <w:rsid w:val="0057040E"/>
    <w:rsid w:val="0057289C"/>
    <w:rsid w:val="00593676"/>
    <w:rsid w:val="00593854"/>
    <w:rsid w:val="00594871"/>
    <w:rsid w:val="005A0CC5"/>
    <w:rsid w:val="005A1FC7"/>
    <w:rsid w:val="005A2138"/>
    <w:rsid w:val="005B0FD9"/>
    <w:rsid w:val="005D3753"/>
    <w:rsid w:val="005D4E07"/>
    <w:rsid w:val="005D56F8"/>
    <w:rsid w:val="005D7933"/>
    <w:rsid w:val="005F0BD0"/>
    <w:rsid w:val="005F178C"/>
    <w:rsid w:val="005F4799"/>
    <w:rsid w:val="005F550D"/>
    <w:rsid w:val="00603F0E"/>
    <w:rsid w:val="00604934"/>
    <w:rsid w:val="00623FC3"/>
    <w:rsid w:val="00655387"/>
    <w:rsid w:val="00657A14"/>
    <w:rsid w:val="006644F1"/>
    <w:rsid w:val="00664F35"/>
    <w:rsid w:val="00675507"/>
    <w:rsid w:val="00676EF0"/>
    <w:rsid w:val="00680981"/>
    <w:rsid w:val="00684780"/>
    <w:rsid w:val="006851F2"/>
    <w:rsid w:val="006B2694"/>
    <w:rsid w:val="006B610B"/>
    <w:rsid w:val="006C54DE"/>
    <w:rsid w:val="006D1725"/>
    <w:rsid w:val="006D2914"/>
    <w:rsid w:val="006E0C8F"/>
    <w:rsid w:val="006F1742"/>
    <w:rsid w:val="006F4A26"/>
    <w:rsid w:val="006F68C5"/>
    <w:rsid w:val="006F7A01"/>
    <w:rsid w:val="00700D45"/>
    <w:rsid w:val="00706444"/>
    <w:rsid w:val="007119C7"/>
    <w:rsid w:val="007138BC"/>
    <w:rsid w:val="007212C3"/>
    <w:rsid w:val="00740DB4"/>
    <w:rsid w:val="00747337"/>
    <w:rsid w:val="00747AB4"/>
    <w:rsid w:val="00754ED6"/>
    <w:rsid w:val="00755175"/>
    <w:rsid w:val="007557B4"/>
    <w:rsid w:val="0075746B"/>
    <w:rsid w:val="00760404"/>
    <w:rsid w:val="00761ADC"/>
    <w:rsid w:val="00762823"/>
    <w:rsid w:val="00764B65"/>
    <w:rsid w:val="00782D5E"/>
    <w:rsid w:val="00785558"/>
    <w:rsid w:val="00792104"/>
    <w:rsid w:val="00794C2F"/>
    <w:rsid w:val="0079501B"/>
    <w:rsid w:val="007A1FDE"/>
    <w:rsid w:val="007A628E"/>
    <w:rsid w:val="007A6ED9"/>
    <w:rsid w:val="007B17D1"/>
    <w:rsid w:val="007C1FDF"/>
    <w:rsid w:val="007D5383"/>
    <w:rsid w:val="007E3FC2"/>
    <w:rsid w:val="007F11AB"/>
    <w:rsid w:val="007F1F84"/>
    <w:rsid w:val="007F6337"/>
    <w:rsid w:val="007F74F8"/>
    <w:rsid w:val="00802E7E"/>
    <w:rsid w:val="008178B0"/>
    <w:rsid w:val="00827595"/>
    <w:rsid w:val="00827639"/>
    <w:rsid w:val="00827AD2"/>
    <w:rsid w:val="00841C87"/>
    <w:rsid w:val="00847AE0"/>
    <w:rsid w:val="0086008A"/>
    <w:rsid w:val="00874335"/>
    <w:rsid w:val="00887703"/>
    <w:rsid w:val="00890F63"/>
    <w:rsid w:val="008A2AF7"/>
    <w:rsid w:val="008A53F2"/>
    <w:rsid w:val="008C2A20"/>
    <w:rsid w:val="008C584D"/>
    <w:rsid w:val="008C6704"/>
    <w:rsid w:val="008C6E78"/>
    <w:rsid w:val="008D176A"/>
    <w:rsid w:val="008D3371"/>
    <w:rsid w:val="008D78DB"/>
    <w:rsid w:val="008E6BC4"/>
    <w:rsid w:val="008F6DE6"/>
    <w:rsid w:val="00907C5E"/>
    <w:rsid w:val="009123A3"/>
    <w:rsid w:val="00921A83"/>
    <w:rsid w:val="00941EC4"/>
    <w:rsid w:val="0094350B"/>
    <w:rsid w:val="00955B61"/>
    <w:rsid w:val="00964076"/>
    <w:rsid w:val="00967231"/>
    <w:rsid w:val="00974BBE"/>
    <w:rsid w:val="00976B45"/>
    <w:rsid w:val="0099058D"/>
    <w:rsid w:val="009A7B44"/>
    <w:rsid w:val="009B2012"/>
    <w:rsid w:val="009B4CA0"/>
    <w:rsid w:val="009C17B8"/>
    <w:rsid w:val="009D2897"/>
    <w:rsid w:val="009E01C9"/>
    <w:rsid w:val="009F1F5B"/>
    <w:rsid w:val="00A009CD"/>
    <w:rsid w:val="00A03A41"/>
    <w:rsid w:val="00A13519"/>
    <w:rsid w:val="00A22347"/>
    <w:rsid w:val="00A25452"/>
    <w:rsid w:val="00A26EA7"/>
    <w:rsid w:val="00A37DD8"/>
    <w:rsid w:val="00A42000"/>
    <w:rsid w:val="00A52AD1"/>
    <w:rsid w:val="00A64E7F"/>
    <w:rsid w:val="00A74481"/>
    <w:rsid w:val="00A75CA9"/>
    <w:rsid w:val="00A76698"/>
    <w:rsid w:val="00A76E1D"/>
    <w:rsid w:val="00A808C7"/>
    <w:rsid w:val="00A83F37"/>
    <w:rsid w:val="00A901B1"/>
    <w:rsid w:val="00AA4862"/>
    <w:rsid w:val="00AA595C"/>
    <w:rsid w:val="00AB33F1"/>
    <w:rsid w:val="00AB5985"/>
    <w:rsid w:val="00AB5B14"/>
    <w:rsid w:val="00AB7B02"/>
    <w:rsid w:val="00AD4860"/>
    <w:rsid w:val="00AE1F66"/>
    <w:rsid w:val="00AE4B34"/>
    <w:rsid w:val="00AF2188"/>
    <w:rsid w:val="00AF4A33"/>
    <w:rsid w:val="00B01BCB"/>
    <w:rsid w:val="00B30521"/>
    <w:rsid w:val="00B362A8"/>
    <w:rsid w:val="00B52583"/>
    <w:rsid w:val="00B57141"/>
    <w:rsid w:val="00B670BF"/>
    <w:rsid w:val="00B70C02"/>
    <w:rsid w:val="00B7707C"/>
    <w:rsid w:val="00B924D8"/>
    <w:rsid w:val="00B9637B"/>
    <w:rsid w:val="00B966A5"/>
    <w:rsid w:val="00B97156"/>
    <w:rsid w:val="00BA020E"/>
    <w:rsid w:val="00BA091F"/>
    <w:rsid w:val="00BB759F"/>
    <w:rsid w:val="00BD0ABC"/>
    <w:rsid w:val="00BF1EDB"/>
    <w:rsid w:val="00BF5900"/>
    <w:rsid w:val="00BF6E14"/>
    <w:rsid w:val="00C053CD"/>
    <w:rsid w:val="00C12814"/>
    <w:rsid w:val="00C1798E"/>
    <w:rsid w:val="00C24C30"/>
    <w:rsid w:val="00C35E9F"/>
    <w:rsid w:val="00C36407"/>
    <w:rsid w:val="00C442BC"/>
    <w:rsid w:val="00C443E0"/>
    <w:rsid w:val="00C44F47"/>
    <w:rsid w:val="00C507B4"/>
    <w:rsid w:val="00C512FD"/>
    <w:rsid w:val="00C56B2E"/>
    <w:rsid w:val="00C57A8F"/>
    <w:rsid w:val="00C62881"/>
    <w:rsid w:val="00C634EF"/>
    <w:rsid w:val="00C87C45"/>
    <w:rsid w:val="00C92288"/>
    <w:rsid w:val="00C9314E"/>
    <w:rsid w:val="00C9474A"/>
    <w:rsid w:val="00CB7FD6"/>
    <w:rsid w:val="00CC7879"/>
    <w:rsid w:val="00CC7B45"/>
    <w:rsid w:val="00CD4B78"/>
    <w:rsid w:val="00CD4DF6"/>
    <w:rsid w:val="00CE3E45"/>
    <w:rsid w:val="00CE520B"/>
    <w:rsid w:val="00CE7703"/>
    <w:rsid w:val="00CF4011"/>
    <w:rsid w:val="00D008BF"/>
    <w:rsid w:val="00D02EEB"/>
    <w:rsid w:val="00D1073C"/>
    <w:rsid w:val="00D25B0D"/>
    <w:rsid w:val="00D335CC"/>
    <w:rsid w:val="00D40BA0"/>
    <w:rsid w:val="00D5765E"/>
    <w:rsid w:val="00D64B1D"/>
    <w:rsid w:val="00D6736E"/>
    <w:rsid w:val="00D71E9D"/>
    <w:rsid w:val="00D74EFF"/>
    <w:rsid w:val="00D82831"/>
    <w:rsid w:val="00D93177"/>
    <w:rsid w:val="00D95111"/>
    <w:rsid w:val="00DC3E63"/>
    <w:rsid w:val="00DC6DBC"/>
    <w:rsid w:val="00DD28EA"/>
    <w:rsid w:val="00DD7826"/>
    <w:rsid w:val="00DF5B70"/>
    <w:rsid w:val="00DF5D1E"/>
    <w:rsid w:val="00E0217D"/>
    <w:rsid w:val="00E0729F"/>
    <w:rsid w:val="00E07836"/>
    <w:rsid w:val="00E17BEF"/>
    <w:rsid w:val="00E30EC3"/>
    <w:rsid w:val="00E52FB7"/>
    <w:rsid w:val="00E548EE"/>
    <w:rsid w:val="00E651C7"/>
    <w:rsid w:val="00E664F1"/>
    <w:rsid w:val="00E72D9B"/>
    <w:rsid w:val="00E7469A"/>
    <w:rsid w:val="00E87898"/>
    <w:rsid w:val="00E9249A"/>
    <w:rsid w:val="00EA4365"/>
    <w:rsid w:val="00EA5F0A"/>
    <w:rsid w:val="00EB0DDE"/>
    <w:rsid w:val="00ED36C0"/>
    <w:rsid w:val="00EF6325"/>
    <w:rsid w:val="00EF7775"/>
    <w:rsid w:val="00F03DEC"/>
    <w:rsid w:val="00F059C0"/>
    <w:rsid w:val="00F15478"/>
    <w:rsid w:val="00F154C9"/>
    <w:rsid w:val="00F312C0"/>
    <w:rsid w:val="00F42947"/>
    <w:rsid w:val="00F44F97"/>
    <w:rsid w:val="00F452DE"/>
    <w:rsid w:val="00F45CCF"/>
    <w:rsid w:val="00F5066A"/>
    <w:rsid w:val="00F518C7"/>
    <w:rsid w:val="00F542EF"/>
    <w:rsid w:val="00F54D7B"/>
    <w:rsid w:val="00F60101"/>
    <w:rsid w:val="00F603F0"/>
    <w:rsid w:val="00F635E0"/>
    <w:rsid w:val="00F657CF"/>
    <w:rsid w:val="00F71622"/>
    <w:rsid w:val="00F777AF"/>
    <w:rsid w:val="00F842C1"/>
    <w:rsid w:val="00F922CA"/>
    <w:rsid w:val="00F92FCB"/>
    <w:rsid w:val="00F93494"/>
    <w:rsid w:val="00F93A3E"/>
    <w:rsid w:val="00FA1B5C"/>
    <w:rsid w:val="00FB410B"/>
    <w:rsid w:val="00FC2D8C"/>
    <w:rsid w:val="00FC3795"/>
    <w:rsid w:val="00FC5B7E"/>
    <w:rsid w:val="00FE072E"/>
    <w:rsid w:val="00FF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A174109"/>
  <w15:docId w15:val="{95CEB2E8-4071-47EF-A8CF-43B7A922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6C0"/>
  </w:style>
  <w:style w:type="paragraph" w:styleId="Heading2">
    <w:name w:val="heading 2"/>
    <w:basedOn w:val="Normal"/>
    <w:link w:val="Heading2Char"/>
    <w:uiPriority w:val="9"/>
    <w:qFormat/>
    <w:rsid w:val="00016A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6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2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7A"/>
  </w:style>
  <w:style w:type="paragraph" w:styleId="Footer">
    <w:name w:val="footer"/>
    <w:basedOn w:val="Normal"/>
    <w:link w:val="FooterChar"/>
    <w:uiPriority w:val="99"/>
    <w:unhideWhenUsed/>
    <w:rsid w:val="00202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7A"/>
  </w:style>
  <w:style w:type="table" w:styleId="TableGrid">
    <w:name w:val="Table Grid"/>
    <w:basedOn w:val="TableNormal"/>
    <w:uiPriority w:val="59"/>
    <w:rsid w:val="0004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A1FD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FDE"/>
    <w:rPr>
      <w:rFonts w:ascii="Tahoma" w:hAnsi="Tahoma" w:cs="Tahoma"/>
      <w:sz w:val="16"/>
      <w:szCs w:val="16"/>
    </w:rPr>
  </w:style>
  <w:style w:type="character" w:customStyle="1" w:styleId="usercontent">
    <w:name w:val="usercontent"/>
    <w:basedOn w:val="DefaultParagraphFont"/>
    <w:rsid w:val="00245346"/>
  </w:style>
  <w:style w:type="paragraph" w:styleId="NormalWeb">
    <w:name w:val="Normal (Web)"/>
    <w:basedOn w:val="Normal"/>
    <w:uiPriority w:val="99"/>
    <w:unhideWhenUsed/>
    <w:rsid w:val="00291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A091F"/>
  </w:style>
  <w:style w:type="character" w:customStyle="1" w:styleId="Heading2Char">
    <w:name w:val="Heading 2 Char"/>
    <w:basedOn w:val="DefaultParagraphFont"/>
    <w:link w:val="Heading2"/>
    <w:uiPriority w:val="9"/>
    <w:rsid w:val="00016A5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ps">
    <w:name w:val="hps"/>
    <w:basedOn w:val="DefaultParagraphFont"/>
    <w:rsid w:val="00F44F97"/>
  </w:style>
  <w:style w:type="paragraph" w:styleId="NoSpacing">
    <w:name w:val="No Spacing"/>
    <w:uiPriority w:val="1"/>
    <w:qFormat/>
    <w:rsid w:val="00757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instagram.com/corinthiali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twitter.com/CorinthiaLi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rinthia.com/hotels/lisbon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ria.galante@corinth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rinthia.com/pt/lisbon/the-spa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Evelien Lemmens</dc:creator>
  <cp:lastModifiedBy>Maria Joao Galante</cp:lastModifiedBy>
  <cp:revision>5</cp:revision>
  <cp:lastPrinted>2014-11-24T11:46:00Z</cp:lastPrinted>
  <dcterms:created xsi:type="dcterms:W3CDTF">2021-07-08T19:11:00Z</dcterms:created>
  <dcterms:modified xsi:type="dcterms:W3CDTF">2022-04-13T13:13:00Z</dcterms:modified>
</cp:coreProperties>
</file>